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E1" w:rsidRPr="002E5DE1" w:rsidRDefault="002E5DE1" w:rsidP="002E5DE1"/>
    <w:p w:rsidR="002E5DE1" w:rsidRPr="002E5DE1" w:rsidRDefault="001E0EA2" w:rsidP="002E5DE1">
      <w:r w:rsidRPr="002E5DE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612140</wp:posOffset>
            </wp:positionH>
            <wp:positionV relativeFrom="page">
              <wp:posOffset>704850</wp:posOffset>
            </wp:positionV>
            <wp:extent cx="106934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64" y="21435"/>
                <wp:lineTo x="21164" y="0"/>
                <wp:lineTo x="0" y="0"/>
              </wp:wrapPolygon>
            </wp:wrapTight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5DE1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4288790</wp:posOffset>
            </wp:positionH>
            <wp:positionV relativeFrom="page">
              <wp:posOffset>647700</wp:posOffset>
            </wp:positionV>
            <wp:extent cx="1384300" cy="1381125"/>
            <wp:effectExtent l="0" t="0" r="6350" b="9525"/>
            <wp:wrapTight wrapText="bothSides">
              <wp:wrapPolygon edited="0">
                <wp:start x="0" y="0"/>
                <wp:lineTo x="0" y="21451"/>
                <wp:lineTo x="21402" y="21451"/>
                <wp:lineTo x="21402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DE1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2593340</wp:posOffset>
            </wp:positionH>
            <wp:positionV relativeFrom="page">
              <wp:posOffset>647700</wp:posOffset>
            </wp:positionV>
            <wp:extent cx="1123950" cy="1325245"/>
            <wp:effectExtent l="0" t="0" r="0" b="8255"/>
            <wp:wrapTight wrapText="bothSides">
              <wp:wrapPolygon edited="0">
                <wp:start x="0" y="0"/>
                <wp:lineTo x="0" y="21424"/>
                <wp:lineTo x="21234" y="21424"/>
                <wp:lineTo x="21234" y="0"/>
                <wp:lineTo x="0" y="0"/>
              </wp:wrapPolygon>
            </wp:wrapTight>
            <wp:docPr id="1" name="Picture 0" descr="SANY8166 5a best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Y8166 5a best ARM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DE1" w:rsidRPr="002E5DE1" w:rsidRDefault="002E5DE1" w:rsidP="002E5DE1"/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2E5DE1" w:rsidRPr="002E5DE1" w:rsidRDefault="002E5DE1" w:rsidP="002E5DE1">
      <w:pPr>
        <w:rPr>
          <w:b/>
        </w:rPr>
      </w:pPr>
    </w:p>
    <w:p w:rsidR="00A261E6" w:rsidRPr="0093272B" w:rsidRDefault="002E5DE1" w:rsidP="002E5DE1">
      <w:pPr>
        <w:jc w:val="center"/>
        <w:rPr>
          <w:b/>
          <w:sz w:val="36"/>
          <w:szCs w:val="36"/>
        </w:rPr>
      </w:pPr>
      <w:r w:rsidRPr="0093272B">
        <w:rPr>
          <w:b/>
          <w:bCs/>
          <w:sz w:val="36"/>
          <w:szCs w:val="36"/>
        </w:rPr>
        <w:t>350</w:t>
      </w:r>
      <w:r w:rsidR="001B2C02" w:rsidRPr="0093272B">
        <w:rPr>
          <w:b/>
          <w:bCs/>
          <w:sz w:val="36"/>
          <w:szCs w:val="36"/>
          <w:vertAlign w:val="superscript"/>
        </w:rPr>
        <w:t>th</w:t>
      </w:r>
      <w:r w:rsidRPr="0093272B">
        <w:rPr>
          <w:b/>
          <w:bCs/>
          <w:sz w:val="36"/>
          <w:szCs w:val="36"/>
          <w:vertAlign w:val="superscript"/>
        </w:rPr>
        <w:t xml:space="preserve"> </w:t>
      </w:r>
      <w:r w:rsidRPr="0093272B">
        <w:rPr>
          <w:b/>
          <w:sz w:val="36"/>
          <w:szCs w:val="36"/>
        </w:rPr>
        <w:t>Anniversary Dinner</w:t>
      </w:r>
    </w:p>
    <w:p w:rsidR="0093272B" w:rsidRDefault="0093272B" w:rsidP="002E5DE1">
      <w:pPr>
        <w:jc w:val="center"/>
        <w:rPr>
          <w:b/>
          <w:sz w:val="36"/>
          <w:szCs w:val="36"/>
        </w:rPr>
      </w:pPr>
      <w:r w:rsidRPr="0093272B">
        <w:rPr>
          <w:b/>
          <w:sz w:val="36"/>
          <w:szCs w:val="36"/>
        </w:rPr>
        <w:t>Guildhall, 21</w:t>
      </w:r>
      <w:r w:rsidRPr="0093272B">
        <w:rPr>
          <w:b/>
          <w:sz w:val="36"/>
          <w:szCs w:val="36"/>
          <w:vertAlign w:val="superscript"/>
        </w:rPr>
        <w:t>st</w:t>
      </w:r>
      <w:r w:rsidRPr="0093272B">
        <w:rPr>
          <w:b/>
          <w:sz w:val="36"/>
          <w:szCs w:val="36"/>
        </w:rPr>
        <w:t xml:space="preserve"> September 2021</w:t>
      </w:r>
    </w:p>
    <w:p w:rsidR="0093272B" w:rsidRPr="0093272B" w:rsidRDefault="0093272B" w:rsidP="002E5DE1">
      <w:pPr>
        <w:jc w:val="center"/>
        <w:rPr>
          <w:bCs/>
          <w:sz w:val="36"/>
          <w:szCs w:val="36"/>
        </w:rPr>
      </w:pPr>
    </w:p>
    <w:p w:rsidR="0093272B" w:rsidRDefault="0093272B" w:rsidP="0093272B">
      <w:pPr>
        <w:rPr>
          <w:bCs/>
        </w:rPr>
      </w:pPr>
      <w:r w:rsidRPr="0093272B">
        <w:rPr>
          <w:bCs/>
        </w:rPr>
        <w:t xml:space="preserve">Dear </w:t>
      </w:r>
      <w:r w:rsidR="00343CE7">
        <w:rPr>
          <w:bCs/>
        </w:rPr>
        <w:t>Pattenmakers</w:t>
      </w:r>
      <w:r w:rsidR="00A945D7">
        <w:rPr>
          <w:bCs/>
        </w:rPr>
        <w:t>,</w:t>
      </w:r>
    </w:p>
    <w:p w:rsidR="00A945D7" w:rsidRDefault="00A945D7" w:rsidP="0093272B">
      <w:pPr>
        <w:rPr>
          <w:bCs/>
        </w:rPr>
      </w:pPr>
    </w:p>
    <w:p w:rsidR="00A945D7" w:rsidRDefault="00307EFE" w:rsidP="0093272B">
      <w:pPr>
        <w:rPr>
          <w:bCs/>
        </w:rPr>
      </w:pPr>
      <w:r>
        <w:rPr>
          <w:bCs/>
        </w:rPr>
        <w:t xml:space="preserve">This note is to give you some more information </w:t>
      </w:r>
      <w:r w:rsidR="006136DD">
        <w:rPr>
          <w:bCs/>
        </w:rPr>
        <w:t>about our Dinner at the Guildhall on Tuesday evening.</w:t>
      </w:r>
      <w:r w:rsidR="00B924F8">
        <w:rPr>
          <w:bCs/>
        </w:rPr>
        <w:t xml:space="preserve"> Please pass it on to others in your party, as </w:t>
      </w:r>
      <w:r w:rsidR="00327268">
        <w:rPr>
          <w:bCs/>
        </w:rPr>
        <w:t>it</w:t>
      </w:r>
      <w:r w:rsidR="00B924F8">
        <w:rPr>
          <w:bCs/>
        </w:rPr>
        <w:t xml:space="preserve"> is only being sent to the first-named member of the Company on your booking form.</w:t>
      </w:r>
    </w:p>
    <w:p w:rsidR="006136DD" w:rsidRDefault="006136DD" w:rsidP="0093272B">
      <w:pPr>
        <w:rPr>
          <w:bCs/>
        </w:rPr>
      </w:pPr>
    </w:p>
    <w:p w:rsidR="006136DD" w:rsidRDefault="006136DD" w:rsidP="0093272B">
      <w:pPr>
        <w:rPr>
          <w:bCs/>
        </w:rPr>
      </w:pPr>
      <w:r>
        <w:rPr>
          <w:bCs/>
        </w:rPr>
        <w:t>Please enter via the Guildhall Art Gallery entrance on the east side of the Guildhall Yard</w:t>
      </w:r>
      <w:r w:rsidR="00E010FF">
        <w:rPr>
          <w:bCs/>
        </w:rPr>
        <w:t>. There is a cloakroom on the lower ground floor, but please do not bring large bags (all bags will be scanned by Guildhall security</w:t>
      </w:r>
      <w:r w:rsidR="008476C6">
        <w:rPr>
          <w:bCs/>
        </w:rPr>
        <w:t>)</w:t>
      </w:r>
      <w:r w:rsidR="00B924F8">
        <w:rPr>
          <w:bCs/>
        </w:rPr>
        <w:t>.</w:t>
      </w:r>
    </w:p>
    <w:p w:rsidR="00B924F8" w:rsidRDefault="00B924F8" w:rsidP="0093272B">
      <w:pPr>
        <w:rPr>
          <w:bCs/>
        </w:rPr>
      </w:pPr>
    </w:p>
    <w:p w:rsidR="00B924F8" w:rsidRDefault="00B924F8" w:rsidP="0093272B">
      <w:pPr>
        <w:rPr>
          <w:bCs/>
        </w:rPr>
      </w:pPr>
      <w:r>
        <w:rPr>
          <w:bCs/>
        </w:rPr>
        <w:t xml:space="preserve">Please bring your </w:t>
      </w:r>
      <w:r>
        <w:rPr>
          <w:bCs/>
          <w:i/>
          <w:iCs/>
        </w:rPr>
        <w:t xml:space="preserve">pour </w:t>
      </w:r>
      <w:proofErr w:type="spellStart"/>
      <w:r>
        <w:rPr>
          <w:bCs/>
          <w:i/>
          <w:iCs/>
        </w:rPr>
        <w:t>mémoire</w:t>
      </w:r>
      <w:proofErr w:type="spellEnd"/>
      <w:r>
        <w:rPr>
          <w:bCs/>
          <w:i/>
          <w:iCs/>
        </w:rPr>
        <w:t xml:space="preserve"> </w:t>
      </w:r>
      <w:r>
        <w:rPr>
          <w:bCs/>
        </w:rPr>
        <w:t xml:space="preserve">invitation card with you, and do not leave </w:t>
      </w:r>
      <w:r w:rsidR="00F11F02">
        <w:rPr>
          <w:bCs/>
        </w:rPr>
        <w:t xml:space="preserve">it in the cloakroom, </w:t>
      </w:r>
      <w:r>
        <w:rPr>
          <w:bCs/>
        </w:rPr>
        <w:t xml:space="preserve">as </w:t>
      </w:r>
      <w:r w:rsidR="00F11F02">
        <w:rPr>
          <w:bCs/>
        </w:rPr>
        <w:t xml:space="preserve">cards </w:t>
      </w:r>
      <w:r>
        <w:rPr>
          <w:bCs/>
        </w:rPr>
        <w:t xml:space="preserve">will be checked at the door between the </w:t>
      </w:r>
      <w:r w:rsidR="00F11F02">
        <w:rPr>
          <w:bCs/>
        </w:rPr>
        <w:t xml:space="preserve">Art Gallery and the Guildhall (if </w:t>
      </w:r>
      <w:r w:rsidR="00BF2AC9">
        <w:rPr>
          <w:bCs/>
        </w:rPr>
        <w:t>you do not have your card with you, names will be checked off on a list).</w:t>
      </w:r>
    </w:p>
    <w:p w:rsidR="00BF2AC9" w:rsidRDefault="00BF2AC9" w:rsidP="0093272B">
      <w:pPr>
        <w:rPr>
          <w:bCs/>
        </w:rPr>
      </w:pPr>
    </w:p>
    <w:p w:rsidR="00891626" w:rsidRDefault="00BF2AC9" w:rsidP="0093272B">
      <w:pPr>
        <w:rPr>
          <w:bCs/>
        </w:rPr>
      </w:pPr>
      <w:r>
        <w:rPr>
          <w:bCs/>
        </w:rPr>
        <w:t xml:space="preserve">While the reception begins at 1815, we hope </w:t>
      </w:r>
      <w:r w:rsidR="00B65BD6">
        <w:rPr>
          <w:bCs/>
        </w:rPr>
        <w:t xml:space="preserve">on this occasion </w:t>
      </w:r>
      <w:r w:rsidR="00217F46">
        <w:rPr>
          <w:bCs/>
        </w:rPr>
        <w:t xml:space="preserve">that </w:t>
      </w:r>
      <w:r>
        <w:rPr>
          <w:bCs/>
        </w:rPr>
        <w:t>not everyone will arrive punctually</w:t>
      </w:r>
      <w:r w:rsidR="007B34E0">
        <w:rPr>
          <w:bCs/>
        </w:rPr>
        <w:t>, or – with 400 attending – there may be rather a long queue into the reception, which will be held in the Old Library.</w:t>
      </w:r>
      <w:r w:rsidR="00AD103B">
        <w:rPr>
          <w:bCs/>
        </w:rPr>
        <w:t xml:space="preserve"> </w:t>
      </w:r>
      <w:r w:rsidR="00891626">
        <w:rPr>
          <w:bCs/>
        </w:rPr>
        <w:t xml:space="preserve">In the reception line, </w:t>
      </w:r>
      <w:r w:rsidR="00904A6E">
        <w:rPr>
          <w:bCs/>
        </w:rPr>
        <w:t>it will not be necessary to shake hands</w:t>
      </w:r>
      <w:r w:rsidR="00D60355">
        <w:rPr>
          <w:bCs/>
        </w:rPr>
        <w:t xml:space="preserve">; a bow from the neck </w:t>
      </w:r>
      <w:r w:rsidR="00EE1A05">
        <w:rPr>
          <w:bCs/>
        </w:rPr>
        <w:t xml:space="preserve">or similar gesture </w:t>
      </w:r>
      <w:r w:rsidR="00D60355">
        <w:rPr>
          <w:bCs/>
        </w:rPr>
        <w:t>may be preferred.</w:t>
      </w:r>
      <w:r w:rsidR="00633EEB">
        <w:rPr>
          <w:bCs/>
        </w:rPr>
        <w:t xml:space="preserve"> </w:t>
      </w:r>
    </w:p>
    <w:p w:rsidR="00F14931" w:rsidRDefault="00F14931" w:rsidP="0093272B">
      <w:pPr>
        <w:rPr>
          <w:bCs/>
        </w:rPr>
      </w:pPr>
    </w:p>
    <w:p w:rsidR="00F14931" w:rsidRDefault="00F14931" w:rsidP="0093272B">
      <w:pPr>
        <w:rPr>
          <w:bCs/>
        </w:rPr>
      </w:pPr>
      <w:r>
        <w:rPr>
          <w:bCs/>
        </w:rPr>
        <w:t>W</w:t>
      </w:r>
      <w:r w:rsidR="00C1601B">
        <w:rPr>
          <w:bCs/>
        </w:rPr>
        <w:t>hile we are pleased that 400 is an excellent number for the evening, we wish to assure guests that</w:t>
      </w:r>
      <w:r w:rsidR="00951F65">
        <w:rPr>
          <w:bCs/>
        </w:rPr>
        <w:t xml:space="preserve"> we have capped the number significantly below the maximum capacity of the Great Hall</w:t>
      </w:r>
      <w:r w:rsidR="003951C8">
        <w:rPr>
          <w:bCs/>
        </w:rPr>
        <w:t xml:space="preserve"> to ensure that</w:t>
      </w:r>
      <w:r w:rsidR="00E57F7C">
        <w:rPr>
          <w:bCs/>
        </w:rPr>
        <w:t xml:space="preserve"> we are not all squashed together.</w:t>
      </w:r>
      <w:r w:rsidR="00891626">
        <w:rPr>
          <w:bCs/>
        </w:rPr>
        <w:t xml:space="preserve"> The Guildhall team have also asked us not to sing Grace or the National Anthem, and we will not be passing round a loving cup on this occasion.</w:t>
      </w:r>
    </w:p>
    <w:p w:rsidR="00006161" w:rsidRDefault="00006161" w:rsidP="0093272B">
      <w:pPr>
        <w:rPr>
          <w:bCs/>
        </w:rPr>
      </w:pPr>
    </w:p>
    <w:p w:rsidR="00006161" w:rsidRDefault="00924A26" w:rsidP="0093272B">
      <w:pPr>
        <w:rPr>
          <w:bCs/>
        </w:rPr>
      </w:pPr>
      <w:r>
        <w:rPr>
          <w:bCs/>
        </w:rPr>
        <w:t>In addition, the Guildhall’s Covid guidance</w:t>
      </w:r>
      <w:r w:rsidR="00894714">
        <w:rPr>
          <w:bCs/>
        </w:rPr>
        <w:t xml:space="preserve"> includes</w:t>
      </w:r>
      <w:r w:rsidR="00593E97">
        <w:rPr>
          <w:bCs/>
        </w:rPr>
        <w:t xml:space="preserve"> the following points</w:t>
      </w:r>
      <w:r w:rsidR="00894714">
        <w:rPr>
          <w:bCs/>
        </w:rPr>
        <w:t>:</w:t>
      </w:r>
    </w:p>
    <w:p w:rsidR="002A76F3" w:rsidRDefault="002A76F3" w:rsidP="002A76F3">
      <w:pPr>
        <w:numPr>
          <w:ilvl w:val="0"/>
          <w:numId w:val="1"/>
        </w:numPr>
        <w:rPr>
          <w:bCs/>
        </w:rPr>
      </w:pPr>
      <w:r w:rsidRPr="002A76F3">
        <w:rPr>
          <w:bCs/>
        </w:rPr>
        <w:t>Guests who are feeling unwell or have been in close contact with anyone displaying symptoms of Covid-19 should not attend an event at</w:t>
      </w:r>
      <w:r w:rsidR="00A07BF3">
        <w:rPr>
          <w:bCs/>
        </w:rPr>
        <w:t xml:space="preserve"> the</w:t>
      </w:r>
      <w:r w:rsidRPr="002A76F3">
        <w:rPr>
          <w:bCs/>
        </w:rPr>
        <w:t xml:space="preserve"> Guildhall</w:t>
      </w:r>
      <w:r w:rsidR="00C8616E">
        <w:rPr>
          <w:bCs/>
        </w:rPr>
        <w:t>;</w:t>
      </w:r>
    </w:p>
    <w:p w:rsidR="003B1087" w:rsidRPr="003B1087" w:rsidRDefault="003B1087" w:rsidP="003B1087">
      <w:pPr>
        <w:numPr>
          <w:ilvl w:val="0"/>
          <w:numId w:val="1"/>
        </w:numPr>
        <w:rPr>
          <w:bCs/>
        </w:rPr>
      </w:pPr>
      <w:r>
        <w:rPr>
          <w:bCs/>
        </w:rPr>
        <w:t>F</w:t>
      </w:r>
      <w:r w:rsidRPr="003B1087">
        <w:rPr>
          <w:bCs/>
        </w:rPr>
        <w:t xml:space="preserve">ace masks </w:t>
      </w:r>
      <w:r>
        <w:rPr>
          <w:bCs/>
        </w:rPr>
        <w:t xml:space="preserve">should be </w:t>
      </w:r>
      <w:r w:rsidRPr="003B1087">
        <w:rPr>
          <w:bCs/>
        </w:rPr>
        <w:t>worn when moving around the venue</w:t>
      </w:r>
      <w:r w:rsidR="00593E97">
        <w:rPr>
          <w:bCs/>
        </w:rPr>
        <w:t>;</w:t>
      </w:r>
    </w:p>
    <w:p w:rsidR="003B1087" w:rsidRPr="003B1087" w:rsidRDefault="003B1087" w:rsidP="003B1087">
      <w:pPr>
        <w:numPr>
          <w:ilvl w:val="0"/>
          <w:numId w:val="1"/>
        </w:numPr>
        <w:rPr>
          <w:bCs/>
        </w:rPr>
      </w:pPr>
      <w:r w:rsidRPr="003B1087">
        <w:rPr>
          <w:bCs/>
        </w:rPr>
        <w:t>Guests will be asked to sanitise their hands on entry to the building</w:t>
      </w:r>
      <w:r w:rsidR="00593E97">
        <w:rPr>
          <w:bCs/>
        </w:rPr>
        <w:t>;</w:t>
      </w:r>
    </w:p>
    <w:p w:rsidR="003B1087" w:rsidRPr="002A76F3" w:rsidRDefault="00C8616E" w:rsidP="002A76F3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Guildhall recommend </w:t>
      </w:r>
      <w:r w:rsidRPr="00C8616E">
        <w:rPr>
          <w:bCs/>
        </w:rPr>
        <w:t>that guests take a lateral flow test at home before coming to the event</w:t>
      </w:r>
      <w:r w:rsidR="00593E97">
        <w:rPr>
          <w:bCs/>
        </w:rPr>
        <w:t>;</w:t>
      </w:r>
    </w:p>
    <w:p w:rsidR="002A76F3" w:rsidRPr="002A76F3" w:rsidRDefault="00593E97" w:rsidP="00C67EB9">
      <w:pPr>
        <w:numPr>
          <w:ilvl w:val="0"/>
          <w:numId w:val="1"/>
        </w:numPr>
        <w:rPr>
          <w:bCs/>
        </w:rPr>
      </w:pPr>
      <w:r>
        <w:rPr>
          <w:bCs/>
        </w:rPr>
        <w:t>The Companies</w:t>
      </w:r>
      <w:r w:rsidR="00287DBB">
        <w:rPr>
          <w:bCs/>
        </w:rPr>
        <w:t xml:space="preserve"> </w:t>
      </w:r>
      <w:r w:rsidR="002A76F3" w:rsidRPr="002A76F3">
        <w:rPr>
          <w:bCs/>
        </w:rPr>
        <w:t xml:space="preserve">are required to retain contact details for </w:t>
      </w:r>
      <w:r w:rsidR="00287DBB">
        <w:rPr>
          <w:bCs/>
        </w:rPr>
        <w:t>our</w:t>
      </w:r>
      <w:r w:rsidR="002A76F3" w:rsidRPr="002A76F3">
        <w:rPr>
          <w:bCs/>
        </w:rPr>
        <w:t xml:space="preserve"> guests and store them securely after the event in case a guest reports symptoms of Covid-</w:t>
      </w:r>
      <w:r w:rsidR="00287DBB">
        <w:rPr>
          <w:bCs/>
        </w:rPr>
        <w:t>19</w:t>
      </w:r>
      <w:r w:rsidR="00C67EB9">
        <w:rPr>
          <w:bCs/>
        </w:rPr>
        <w:t xml:space="preserve">; we are advised that this information may </w:t>
      </w:r>
      <w:r w:rsidR="002A76F3" w:rsidRPr="002A76F3">
        <w:rPr>
          <w:bCs/>
        </w:rPr>
        <w:t xml:space="preserve">be shared with NHS Test and Trace. The NHS Track and Trace QR Code will be available at </w:t>
      </w:r>
      <w:r w:rsidR="007C6CCA">
        <w:rPr>
          <w:bCs/>
        </w:rPr>
        <w:t>the</w:t>
      </w:r>
      <w:r w:rsidR="002A76F3" w:rsidRPr="002A76F3">
        <w:rPr>
          <w:bCs/>
        </w:rPr>
        <w:t xml:space="preserve"> entrance</w:t>
      </w:r>
      <w:r w:rsidR="007C6CCA">
        <w:rPr>
          <w:bCs/>
        </w:rPr>
        <w:t>;</w:t>
      </w:r>
    </w:p>
    <w:p w:rsidR="00894714" w:rsidRPr="00894714" w:rsidRDefault="00894714" w:rsidP="00F84996">
      <w:pPr>
        <w:numPr>
          <w:ilvl w:val="0"/>
          <w:numId w:val="1"/>
        </w:numPr>
        <w:rPr>
          <w:bCs/>
        </w:rPr>
      </w:pPr>
      <w:r w:rsidRPr="00894714">
        <w:rPr>
          <w:bCs/>
        </w:rPr>
        <w:t>Hand sanitiser will be available at the entrance and key points throughout the venue</w:t>
      </w:r>
      <w:r w:rsidR="007C6CCA">
        <w:rPr>
          <w:bCs/>
        </w:rPr>
        <w:t>;</w:t>
      </w:r>
    </w:p>
    <w:p w:rsidR="00894714" w:rsidRPr="00D32274" w:rsidRDefault="00894714" w:rsidP="00D32274">
      <w:pPr>
        <w:numPr>
          <w:ilvl w:val="0"/>
          <w:numId w:val="1"/>
        </w:numPr>
        <w:rPr>
          <w:bCs/>
        </w:rPr>
      </w:pPr>
      <w:r w:rsidRPr="00894714">
        <w:rPr>
          <w:bCs/>
        </w:rPr>
        <w:t>Signage will be in place throughout the venue, providing clear guidance to guests on the systems and measures in place</w:t>
      </w:r>
      <w:r w:rsidR="00D32274">
        <w:rPr>
          <w:bCs/>
        </w:rPr>
        <w:t>;</w:t>
      </w:r>
    </w:p>
    <w:p w:rsidR="00894714" w:rsidRDefault="00894714" w:rsidP="00894714">
      <w:pPr>
        <w:numPr>
          <w:ilvl w:val="0"/>
          <w:numId w:val="1"/>
        </w:numPr>
        <w:rPr>
          <w:bCs/>
        </w:rPr>
      </w:pPr>
      <w:r>
        <w:rPr>
          <w:bCs/>
        </w:rPr>
        <w:t>Enhanced cleaning measures are in place</w:t>
      </w:r>
      <w:r w:rsidR="00D32274">
        <w:rPr>
          <w:bCs/>
        </w:rPr>
        <w:t>.</w:t>
      </w:r>
    </w:p>
    <w:p w:rsidR="00894714" w:rsidRDefault="00894714" w:rsidP="00894714">
      <w:pPr>
        <w:rPr>
          <w:bCs/>
        </w:rPr>
      </w:pPr>
    </w:p>
    <w:p w:rsidR="00894714" w:rsidRDefault="00894714" w:rsidP="00894714">
      <w:pPr>
        <w:rPr>
          <w:bCs/>
        </w:rPr>
      </w:pPr>
      <w:r>
        <w:rPr>
          <w:bCs/>
        </w:rPr>
        <w:t xml:space="preserve">Please ask </w:t>
      </w:r>
      <w:r w:rsidR="00343CE7">
        <w:rPr>
          <w:bCs/>
        </w:rPr>
        <w:t>me</w:t>
      </w:r>
      <w:r w:rsidR="00CD498C">
        <w:rPr>
          <w:bCs/>
        </w:rPr>
        <w:t xml:space="preserve"> i</w:t>
      </w:r>
      <w:r w:rsidR="009A5541">
        <w:rPr>
          <w:bCs/>
        </w:rPr>
        <w:t>f</w:t>
      </w:r>
      <w:r w:rsidR="00CD498C">
        <w:rPr>
          <w:bCs/>
        </w:rPr>
        <w:t xml:space="preserve"> you would like to see the full Guildhall Covid guidance</w:t>
      </w:r>
      <w:r w:rsidR="003B3CD7">
        <w:rPr>
          <w:bCs/>
        </w:rPr>
        <w:t>,</w:t>
      </w:r>
      <w:r w:rsidR="00CD498C">
        <w:rPr>
          <w:bCs/>
        </w:rPr>
        <w:t xml:space="preserve"> or if you have any questions about this or other aspects of the event.</w:t>
      </w:r>
      <w:r w:rsidR="001E0EA2">
        <w:rPr>
          <w:bCs/>
        </w:rPr>
        <w:t xml:space="preserve"> </w:t>
      </w:r>
      <w:r w:rsidR="009A5541">
        <w:rPr>
          <w:bCs/>
        </w:rPr>
        <w:t xml:space="preserve">  </w:t>
      </w:r>
      <w:r w:rsidR="001E0EA2">
        <w:rPr>
          <w:bCs/>
        </w:rPr>
        <w:t>We look forward to seeing you on Tuesday.</w:t>
      </w:r>
    </w:p>
    <w:p w:rsidR="00C7116C" w:rsidRDefault="00C7116C" w:rsidP="00894714">
      <w:pPr>
        <w:rPr>
          <w:bCs/>
        </w:rPr>
      </w:pPr>
    </w:p>
    <w:p w:rsidR="00C7116C" w:rsidRPr="00894714" w:rsidRDefault="00C7116C" w:rsidP="00894714">
      <w:pPr>
        <w:rPr>
          <w:bCs/>
        </w:rPr>
      </w:pPr>
      <w:r>
        <w:rPr>
          <w:bCs/>
        </w:rPr>
        <w:t xml:space="preserve">Finally, if very sadly you are unable to come, please </w:t>
      </w:r>
      <w:r w:rsidR="00343CE7">
        <w:rPr>
          <w:bCs/>
        </w:rPr>
        <w:t xml:space="preserve">let me know </w:t>
      </w:r>
      <w:r>
        <w:rPr>
          <w:bCs/>
        </w:rPr>
        <w:t>as soon as possible, since we have a waiting list.</w:t>
      </w:r>
    </w:p>
    <w:p w:rsidR="00894714" w:rsidRPr="00B924F8" w:rsidRDefault="00894714" w:rsidP="0093272B">
      <w:pPr>
        <w:rPr>
          <w:bCs/>
        </w:rPr>
      </w:pPr>
    </w:p>
    <w:sectPr w:rsidR="00894714" w:rsidRPr="00B924F8" w:rsidSect="00C6583D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altName w:val="Cambri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3071"/>
    <w:multiLevelType w:val="hybridMultilevel"/>
    <w:tmpl w:val="4294930A"/>
    <w:lvl w:ilvl="0" w:tplc="54DE19AC">
      <w:numFmt w:val="bullet"/>
      <w:lvlText w:val=""/>
      <w:lvlJc w:val="left"/>
      <w:pPr>
        <w:ind w:left="889" w:hanging="37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CD4B502">
      <w:start w:val="19"/>
      <w:numFmt w:val="decimal"/>
      <w:lvlText w:val="%2."/>
      <w:lvlJc w:val="left"/>
      <w:pPr>
        <w:ind w:left="890" w:hanging="4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3"/>
        <w:szCs w:val="23"/>
        <w:lang w:val="en-GB" w:eastAsia="en-US" w:bidi="ar-SA"/>
      </w:rPr>
    </w:lvl>
    <w:lvl w:ilvl="2" w:tplc="812E2C50">
      <w:numFmt w:val="bullet"/>
      <w:lvlText w:val="o"/>
      <w:lvlJc w:val="left"/>
      <w:pPr>
        <w:ind w:left="1608" w:hanging="3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1"/>
        <w:sz w:val="24"/>
        <w:szCs w:val="24"/>
        <w:lang w:val="en-GB" w:eastAsia="en-US" w:bidi="ar-SA"/>
      </w:rPr>
    </w:lvl>
    <w:lvl w:ilvl="3" w:tplc="7752EEC0">
      <w:numFmt w:val="bullet"/>
      <w:lvlText w:val="•"/>
      <w:lvlJc w:val="left"/>
      <w:pPr>
        <w:ind w:left="2565" w:hanging="372"/>
      </w:pPr>
      <w:rPr>
        <w:rFonts w:hint="default"/>
        <w:lang w:val="en-GB" w:eastAsia="en-US" w:bidi="ar-SA"/>
      </w:rPr>
    </w:lvl>
    <w:lvl w:ilvl="4" w:tplc="F0B04A94">
      <w:numFmt w:val="bullet"/>
      <w:lvlText w:val="•"/>
      <w:lvlJc w:val="left"/>
      <w:pPr>
        <w:ind w:left="3531" w:hanging="372"/>
      </w:pPr>
      <w:rPr>
        <w:rFonts w:hint="default"/>
        <w:lang w:val="en-GB" w:eastAsia="en-US" w:bidi="ar-SA"/>
      </w:rPr>
    </w:lvl>
    <w:lvl w:ilvl="5" w:tplc="6088D79C">
      <w:numFmt w:val="bullet"/>
      <w:lvlText w:val="•"/>
      <w:lvlJc w:val="left"/>
      <w:pPr>
        <w:ind w:left="4497" w:hanging="372"/>
      </w:pPr>
      <w:rPr>
        <w:rFonts w:hint="default"/>
        <w:lang w:val="en-GB" w:eastAsia="en-US" w:bidi="ar-SA"/>
      </w:rPr>
    </w:lvl>
    <w:lvl w:ilvl="6" w:tplc="F532288C">
      <w:numFmt w:val="bullet"/>
      <w:lvlText w:val="•"/>
      <w:lvlJc w:val="left"/>
      <w:pPr>
        <w:ind w:left="5463" w:hanging="372"/>
      </w:pPr>
      <w:rPr>
        <w:rFonts w:hint="default"/>
        <w:lang w:val="en-GB" w:eastAsia="en-US" w:bidi="ar-SA"/>
      </w:rPr>
    </w:lvl>
    <w:lvl w:ilvl="7" w:tplc="ED240C96">
      <w:numFmt w:val="bullet"/>
      <w:lvlText w:val="•"/>
      <w:lvlJc w:val="left"/>
      <w:pPr>
        <w:ind w:left="6429" w:hanging="372"/>
      </w:pPr>
      <w:rPr>
        <w:rFonts w:hint="default"/>
        <w:lang w:val="en-GB" w:eastAsia="en-US" w:bidi="ar-SA"/>
      </w:rPr>
    </w:lvl>
    <w:lvl w:ilvl="8" w:tplc="4266AC2C">
      <w:numFmt w:val="bullet"/>
      <w:lvlText w:val="•"/>
      <w:lvlJc w:val="left"/>
      <w:pPr>
        <w:ind w:left="7394" w:hanging="372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96F"/>
    <w:rsid w:val="00006161"/>
    <w:rsid w:val="000C2C9D"/>
    <w:rsid w:val="000D41D1"/>
    <w:rsid w:val="000E1464"/>
    <w:rsid w:val="00124037"/>
    <w:rsid w:val="00133AD6"/>
    <w:rsid w:val="0019098A"/>
    <w:rsid w:val="001B2C02"/>
    <w:rsid w:val="001E0EA2"/>
    <w:rsid w:val="00217F46"/>
    <w:rsid w:val="00235C24"/>
    <w:rsid w:val="00287DBB"/>
    <w:rsid w:val="00292450"/>
    <w:rsid w:val="002A76F3"/>
    <w:rsid w:val="002B6A01"/>
    <w:rsid w:val="002C56DB"/>
    <w:rsid w:val="002D6FA2"/>
    <w:rsid w:val="002E5DE1"/>
    <w:rsid w:val="00307EFE"/>
    <w:rsid w:val="00327268"/>
    <w:rsid w:val="00343CE7"/>
    <w:rsid w:val="003738BD"/>
    <w:rsid w:val="003951C8"/>
    <w:rsid w:val="00396E95"/>
    <w:rsid w:val="003B1087"/>
    <w:rsid w:val="003B3CD7"/>
    <w:rsid w:val="003D118B"/>
    <w:rsid w:val="00413507"/>
    <w:rsid w:val="00426C9E"/>
    <w:rsid w:val="00491612"/>
    <w:rsid w:val="004A7074"/>
    <w:rsid w:val="004F6F68"/>
    <w:rsid w:val="00582D1E"/>
    <w:rsid w:val="00593E97"/>
    <w:rsid w:val="006136DD"/>
    <w:rsid w:val="00633EEB"/>
    <w:rsid w:val="00651959"/>
    <w:rsid w:val="006A6DE7"/>
    <w:rsid w:val="00791CE4"/>
    <w:rsid w:val="007B34E0"/>
    <w:rsid w:val="007C6CCA"/>
    <w:rsid w:val="008262E4"/>
    <w:rsid w:val="008476C6"/>
    <w:rsid w:val="00862EC2"/>
    <w:rsid w:val="00884C40"/>
    <w:rsid w:val="00891626"/>
    <w:rsid w:val="00894714"/>
    <w:rsid w:val="00904A6E"/>
    <w:rsid w:val="00923448"/>
    <w:rsid w:val="00924A26"/>
    <w:rsid w:val="0093272B"/>
    <w:rsid w:val="00951F65"/>
    <w:rsid w:val="0098796F"/>
    <w:rsid w:val="009A5541"/>
    <w:rsid w:val="009D10C3"/>
    <w:rsid w:val="009F4653"/>
    <w:rsid w:val="00A07BF3"/>
    <w:rsid w:val="00A261E6"/>
    <w:rsid w:val="00A35E6E"/>
    <w:rsid w:val="00A945D7"/>
    <w:rsid w:val="00AD103B"/>
    <w:rsid w:val="00B26BBB"/>
    <w:rsid w:val="00B65BD6"/>
    <w:rsid w:val="00B924F8"/>
    <w:rsid w:val="00BF1454"/>
    <w:rsid w:val="00BF2AC9"/>
    <w:rsid w:val="00C1601B"/>
    <w:rsid w:val="00C2107D"/>
    <w:rsid w:val="00C6583D"/>
    <w:rsid w:val="00C67EB9"/>
    <w:rsid w:val="00C7116C"/>
    <w:rsid w:val="00C8616E"/>
    <w:rsid w:val="00CA04F2"/>
    <w:rsid w:val="00CA310B"/>
    <w:rsid w:val="00CD498C"/>
    <w:rsid w:val="00CF0EBF"/>
    <w:rsid w:val="00CF100D"/>
    <w:rsid w:val="00D02309"/>
    <w:rsid w:val="00D24EAA"/>
    <w:rsid w:val="00D32274"/>
    <w:rsid w:val="00D46E31"/>
    <w:rsid w:val="00D60355"/>
    <w:rsid w:val="00DC1727"/>
    <w:rsid w:val="00DF53E8"/>
    <w:rsid w:val="00E010FF"/>
    <w:rsid w:val="00E57F7C"/>
    <w:rsid w:val="00EE1A05"/>
    <w:rsid w:val="00EE2D1D"/>
    <w:rsid w:val="00F11F02"/>
    <w:rsid w:val="00F14931"/>
    <w:rsid w:val="00F2045C"/>
    <w:rsid w:val="00F443F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3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3FA"/>
    <w:rPr>
      <w:color w:val="954F72"/>
      <w:u w:val="single"/>
    </w:rPr>
  </w:style>
  <w:style w:type="paragraph" w:customStyle="1" w:styleId="msonormal0">
    <w:name w:val="msonormal"/>
    <w:basedOn w:val="Normal"/>
    <w:rsid w:val="00F443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F443FA"/>
    <w:pPr>
      <w:spacing w:before="100" w:beforeAutospacing="1" w:after="100" w:afterAutospacing="1"/>
    </w:pPr>
    <w:rPr>
      <w:rFonts w:ascii="MS Shell Dlg 2" w:eastAsia="Times New Roman" w:hAnsi="MS Shell Dlg 2" w:cs="Times New Roman"/>
      <w:color w:val="000000"/>
      <w:lang w:eastAsia="en-GB"/>
    </w:rPr>
  </w:style>
  <w:style w:type="paragraph" w:customStyle="1" w:styleId="xl65">
    <w:name w:val="xl65"/>
    <w:basedOn w:val="Normal"/>
    <w:rsid w:val="00F443FA"/>
    <w:pPr>
      <w:spacing w:before="100" w:beforeAutospacing="1" w:after="100" w:afterAutospacing="1"/>
      <w:textAlignment w:val="top"/>
    </w:pPr>
    <w:rPr>
      <w:rFonts w:ascii="MS Shell Dlg 2" w:eastAsia="Times New Roman" w:hAnsi="MS Shell Dlg 2" w:cs="Times New Roman"/>
      <w:b/>
      <w:bCs/>
      <w:color w:val="000000"/>
      <w:sz w:val="24"/>
      <w:szCs w:val="24"/>
      <w:lang w:eastAsia="en-GB"/>
    </w:rPr>
  </w:style>
  <w:style w:type="paragraph" w:customStyle="1" w:styleId="xl66">
    <w:name w:val="xl66"/>
    <w:basedOn w:val="Normal"/>
    <w:rsid w:val="00F443FA"/>
    <w:pPr>
      <w:spacing w:before="100" w:beforeAutospacing="1" w:after="100" w:afterAutospacing="1"/>
      <w:textAlignment w:val="top"/>
    </w:pPr>
    <w:rPr>
      <w:rFonts w:ascii="MS Shell Dlg 2" w:eastAsia="Times New Roman" w:hAnsi="MS Shell Dlg 2" w:cs="Times New Roman"/>
      <w:color w:val="000000"/>
      <w:sz w:val="24"/>
      <w:szCs w:val="24"/>
      <w:lang w:eastAsia="en-GB"/>
    </w:rPr>
  </w:style>
  <w:style w:type="paragraph" w:customStyle="1" w:styleId="xl67">
    <w:name w:val="xl67"/>
    <w:basedOn w:val="Normal"/>
    <w:rsid w:val="00F443FA"/>
    <w:pPr>
      <w:spacing w:before="100" w:beforeAutospacing="1" w:after="100" w:afterAutospacing="1"/>
      <w:jc w:val="center"/>
      <w:textAlignment w:val="top"/>
    </w:pPr>
    <w:rPr>
      <w:rFonts w:ascii="Segoe UI" w:eastAsia="Times New Roman" w:hAnsi="Segoe UI" w:cs="Segoe UI"/>
      <w:sz w:val="24"/>
      <w:szCs w:val="24"/>
      <w:lang w:eastAsia="en-GB"/>
    </w:rPr>
  </w:style>
  <w:style w:type="paragraph" w:customStyle="1" w:styleId="xl68">
    <w:name w:val="xl68"/>
    <w:basedOn w:val="Normal"/>
    <w:rsid w:val="00F443FA"/>
    <w:pPr>
      <w:spacing w:before="100" w:beforeAutospacing="1" w:after="100" w:afterAutospacing="1"/>
      <w:jc w:val="center"/>
      <w:textAlignment w:val="top"/>
    </w:pPr>
    <w:rPr>
      <w:rFonts w:ascii="Segoe UI" w:eastAsia="Times New Roman" w:hAnsi="Segoe UI" w:cs="Segoe UI"/>
      <w:color w:val="FF0000"/>
      <w:sz w:val="24"/>
      <w:szCs w:val="24"/>
      <w:lang w:eastAsia="en-GB"/>
    </w:rPr>
  </w:style>
  <w:style w:type="paragraph" w:customStyle="1" w:styleId="xl69">
    <w:name w:val="xl69"/>
    <w:basedOn w:val="Normal"/>
    <w:rsid w:val="00F443FA"/>
    <w:pPr>
      <w:spacing w:before="100" w:beforeAutospacing="1" w:after="100" w:afterAutospacing="1"/>
      <w:textAlignment w:val="top"/>
    </w:pPr>
    <w:rPr>
      <w:rFonts w:ascii="MS Shell Dlg 2" w:eastAsia="Times New Roman" w:hAnsi="MS Shell Dlg 2" w:cs="Times New Roman"/>
      <w:color w:val="FF0000"/>
      <w:sz w:val="24"/>
      <w:szCs w:val="24"/>
      <w:lang w:eastAsia="en-GB"/>
    </w:rPr>
  </w:style>
  <w:style w:type="table" w:customStyle="1" w:styleId="PlainTable1">
    <w:name w:val="Plain Table 1"/>
    <w:basedOn w:val="TableNormal"/>
    <w:uiPriority w:val="41"/>
    <w:rsid w:val="00582D1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6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6778.771685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Piers Baker</dc:creator>
  <cp:lastModifiedBy>Jane</cp:lastModifiedBy>
  <cp:revision>2</cp:revision>
  <cp:lastPrinted>2021-09-12T20:33:00Z</cp:lastPrinted>
  <dcterms:created xsi:type="dcterms:W3CDTF">2021-09-18T17:37:00Z</dcterms:created>
  <dcterms:modified xsi:type="dcterms:W3CDTF">2021-09-18T17:37:00Z</dcterms:modified>
</cp:coreProperties>
</file>